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9F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 Р О Е К Т</w:t>
      </w:r>
    </w:p>
    <w:p w:rsidR="00FB4F9F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8"/>
          <w:szCs w:val="28"/>
        </w:rPr>
      </w:pPr>
    </w:p>
    <w:p w:rsidR="00FB4F9F" w:rsidRDefault="004C56A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 КУПЛИ-ПРОДАЖИ КВАРТИРЫ</w:t>
      </w:r>
    </w:p>
    <w:p w:rsidR="00FB4F9F" w:rsidRDefault="00810BB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Казань</w:t>
      </w:r>
      <w:r w:rsidR="00F72C6F">
        <w:rPr>
          <w:color w:val="000000"/>
          <w:sz w:val="24"/>
          <w:szCs w:val="24"/>
        </w:rPr>
        <w:t xml:space="preserve">                                                                                                   «___» _____________</w:t>
      </w:r>
      <w:r w:rsidR="00F72C6F">
        <w:rPr>
          <w:color w:val="0000FF"/>
          <w:sz w:val="24"/>
          <w:szCs w:val="24"/>
        </w:rPr>
        <w:t xml:space="preserve"> </w:t>
      </w:r>
      <w:r w:rsidR="00F72C6F" w:rsidRPr="00810BBC">
        <w:rPr>
          <w:sz w:val="24"/>
          <w:szCs w:val="24"/>
        </w:rPr>
        <w:t>2024</w:t>
      </w:r>
      <w:r w:rsidR="00F72C6F">
        <w:rPr>
          <w:color w:val="FF0000"/>
          <w:sz w:val="24"/>
          <w:szCs w:val="24"/>
        </w:rPr>
        <w:t xml:space="preserve"> </w:t>
      </w:r>
      <w:r w:rsidR="00F72C6F">
        <w:rPr>
          <w:color w:val="000000"/>
          <w:sz w:val="24"/>
          <w:szCs w:val="24"/>
        </w:rPr>
        <w:t>г.</w:t>
      </w:r>
    </w:p>
    <w:p w:rsidR="00FB4F9F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4"/>
          <w:szCs w:val="24"/>
        </w:rPr>
      </w:pP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 w:firstLine="720"/>
        <w:jc w:val="both"/>
        <w:rPr>
          <w:sz w:val="24"/>
          <w:szCs w:val="24"/>
        </w:rPr>
      </w:pPr>
      <w:r w:rsidRPr="00810BBC">
        <w:rPr>
          <w:b/>
          <w:sz w:val="24"/>
          <w:szCs w:val="24"/>
        </w:rPr>
        <w:t xml:space="preserve">Курилов Константин Эдуардович </w:t>
      </w:r>
      <w:r w:rsidRPr="00810BBC">
        <w:rPr>
          <w:sz w:val="24"/>
          <w:szCs w:val="24"/>
        </w:rPr>
        <w:t>(ИНН 770804628092, СНИЛС 137-723-676 83) - член СРО Крымский Союз профессиональных арбитражных управляющих «ЭКСПЕРТ» (ОГРН  1149102040185, ИНН 9102024960, место нахождения: 298600, Республика Крым, г. Ялта, ул. Садовая, д. 4)</w:t>
      </w:r>
      <w:r w:rsidRPr="00810BBC">
        <w:rPr>
          <w:sz w:val="24"/>
          <w:szCs w:val="24"/>
          <w:highlight w:val="white"/>
        </w:rPr>
        <w:t xml:space="preserve">, финансовый управляющий </w:t>
      </w:r>
      <w:r w:rsidRPr="00810BBC">
        <w:rPr>
          <w:b/>
          <w:sz w:val="24"/>
          <w:szCs w:val="24"/>
        </w:rPr>
        <w:t xml:space="preserve"> Халиуллиной Людмилы Владимировны</w:t>
      </w:r>
      <w:r w:rsidRPr="00810BBC">
        <w:rPr>
          <w:sz w:val="24"/>
          <w:szCs w:val="24"/>
        </w:rPr>
        <w:t xml:space="preserve"> (13.03.1972 г. р., место рождения: гор. Мамадыш Республики Татарстан, ИНН 162600010284, СНИЛС 070-731-563 46, зарегистрирован: 422191, Респ Татарстан, г Мамадыш, ул Давыдова, д 88/2, кв 38)</w:t>
      </w:r>
      <w:r w:rsidRPr="00810BBC">
        <w:rPr>
          <w:sz w:val="24"/>
          <w:szCs w:val="24"/>
          <w:highlight w:val="white"/>
        </w:rPr>
        <w:t xml:space="preserve">, действующий на основании </w:t>
      </w:r>
      <w:r w:rsidRPr="00810BBC">
        <w:rPr>
          <w:sz w:val="24"/>
          <w:szCs w:val="24"/>
        </w:rPr>
        <w:t xml:space="preserve">решения </w:t>
      </w:r>
      <w:r w:rsidRPr="00810BBC">
        <w:rPr>
          <w:b/>
          <w:sz w:val="24"/>
          <w:szCs w:val="24"/>
        </w:rPr>
        <w:t>Арбитражного суда Республики Татарстан по делу № А65-9978/2024 от 07.05.2024 г.</w:t>
      </w:r>
      <w:r w:rsidRPr="00810BBC">
        <w:rPr>
          <w:sz w:val="24"/>
          <w:szCs w:val="24"/>
          <w:highlight w:val="white"/>
        </w:rPr>
        <w:t xml:space="preserve">, в процедуре банкротства «реализация имущества гражданина», </w:t>
      </w:r>
      <w:r w:rsidRPr="00810BBC">
        <w:rPr>
          <w:sz w:val="24"/>
          <w:szCs w:val="24"/>
        </w:rPr>
        <w:t>именуемый в дальнейшем “Организатор торгов”</w:t>
      </w:r>
      <w:r w:rsidRPr="00810BBC">
        <w:rPr>
          <w:b/>
          <w:sz w:val="24"/>
          <w:szCs w:val="24"/>
        </w:rPr>
        <w:t>,</w:t>
      </w:r>
      <w:r w:rsidRPr="00810BBC">
        <w:rPr>
          <w:sz w:val="24"/>
          <w:szCs w:val="24"/>
        </w:rPr>
        <w:t xml:space="preserve"> с одной стороны и </w:t>
      </w:r>
    </w:p>
    <w:p w:rsidR="004C56A9" w:rsidRPr="00C71B5A" w:rsidRDefault="00F72C6F" w:rsidP="004C56A9">
      <w:pPr>
        <w:pStyle w:val="a6"/>
        <w:ind w:firstLine="720"/>
        <w:jc w:val="both"/>
      </w:pPr>
      <w:r w:rsidRPr="00810BBC">
        <w:t>______________________________________________________________________________________________________________________________________________________________________________________________________________________________________________________ именуемый далее "Претендент", с другой стороны, совместно именуемые Стороны, заключили настоящий договор о нижеследующем:</w:t>
      </w:r>
      <w:r w:rsidR="004C56A9" w:rsidRPr="004C56A9">
        <w:t xml:space="preserve"> </w:t>
      </w:r>
      <w:r w:rsidR="004C56A9" w:rsidRPr="00C71B5A">
        <w:t xml:space="preserve">на основании протокола №_________ </w:t>
      </w:r>
      <w:r w:rsidR="004C56A9" w:rsidRPr="00C71B5A">
        <w:rPr>
          <w:rStyle w:val="center1"/>
        </w:rPr>
        <w:t xml:space="preserve">результатов открытых торгов </w:t>
      </w:r>
      <w:r w:rsidR="004C56A9" w:rsidRPr="00C71B5A">
        <w:t xml:space="preserve">по продаже имущества </w:t>
      </w:r>
      <w:r w:rsidR="004C56A9" w:rsidRPr="00810BBC">
        <w:rPr>
          <w:b/>
        </w:rPr>
        <w:t>Халиуллиной Людмилы Владимировны</w:t>
      </w:r>
      <w:r w:rsidR="004C56A9" w:rsidRPr="00C71B5A">
        <w:t>, составили настоящий Договор о нижеследующем:</w:t>
      </w:r>
    </w:p>
    <w:p w:rsidR="00FB4F9F" w:rsidRPr="00810BBC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sz w:val="24"/>
          <w:szCs w:val="24"/>
        </w:rPr>
      </w:pPr>
    </w:p>
    <w:p w:rsidR="00FB4F9F" w:rsidRPr="004C56A9" w:rsidRDefault="00F72C6F" w:rsidP="004C56A9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b/>
          <w:sz w:val="24"/>
          <w:szCs w:val="24"/>
        </w:rPr>
      </w:pPr>
      <w:r w:rsidRPr="004C56A9">
        <w:rPr>
          <w:b/>
          <w:sz w:val="24"/>
          <w:szCs w:val="24"/>
        </w:rPr>
        <w:t>Предмет договора</w:t>
      </w:r>
    </w:p>
    <w:p w:rsidR="004C56A9" w:rsidRDefault="004C56A9" w:rsidP="004C56A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sz w:val="24"/>
          <w:szCs w:val="24"/>
        </w:rPr>
      </w:pPr>
    </w:p>
    <w:p w:rsidR="004C56A9" w:rsidRPr="0088730B" w:rsidRDefault="004C56A9" w:rsidP="004C56A9">
      <w:pPr>
        <w:ind w:firstLine="720"/>
        <w:jc w:val="both"/>
        <w:outlineLvl w:val="0"/>
        <w:rPr>
          <w:sz w:val="24"/>
          <w:szCs w:val="24"/>
        </w:rPr>
      </w:pPr>
      <w:r w:rsidRPr="0088730B">
        <w:rPr>
          <w:sz w:val="24"/>
          <w:szCs w:val="24"/>
        </w:rPr>
        <w:t>1.1. Продавец передает в собственность Покупателю, а Покупатель обязуется принять и оплатить соответствии с условиями настоящего договора следующее имущество (объекты):</w:t>
      </w:r>
    </w:p>
    <w:p w:rsidR="004C56A9" w:rsidRDefault="004C56A9" w:rsidP="004C56A9">
      <w:pPr>
        <w:ind w:firstLine="720"/>
        <w:jc w:val="both"/>
        <w:rPr>
          <w:sz w:val="24"/>
          <w:szCs w:val="24"/>
        </w:rPr>
      </w:pPr>
      <w:r w:rsidRPr="00810BBC">
        <w:rPr>
          <w:b/>
          <w:sz w:val="24"/>
          <w:szCs w:val="24"/>
        </w:rPr>
        <w:t xml:space="preserve">Лот №1: </w:t>
      </w:r>
      <w:r w:rsidRPr="00810BBC">
        <w:rPr>
          <w:sz w:val="24"/>
          <w:szCs w:val="24"/>
        </w:rPr>
        <w:t>квартира, площадь 60.9 кв.м., по адресу: Республика Татарстан, р-н. Мамадышский, п., Совхоза Мамадышский, ул. Центральная, д. 37, кв. 1, кадастровый № 16:26:090104:582 (далее – «</w:t>
      </w:r>
      <w:r w:rsidRPr="00810BBC">
        <w:rPr>
          <w:b/>
          <w:sz w:val="24"/>
          <w:szCs w:val="24"/>
        </w:rPr>
        <w:t>Имущество</w:t>
      </w:r>
      <w:r w:rsidRPr="00810BBC">
        <w:rPr>
          <w:sz w:val="24"/>
          <w:szCs w:val="24"/>
        </w:rPr>
        <w:t>»).</w:t>
      </w:r>
    </w:p>
    <w:p w:rsidR="004C56A9" w:rsidRPr="00810BBC" w:rsidRDefault="004C56A9" w:rsidP="004C56A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1.2. Имущество принадлежит Продавцу на праве собственности, на основании Справка о выплате пая, № 7387, выдан 14.11.2016, Социально-ипотечный потребительский кооператив "Строим будущее"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1.3. Имущество продается на основании ФЗ «О несостоятельности (банкротстве)» № 127-ФЗ от 26 октября 2002 года.</w:t>
      </w:r>
    </w:p>
    <w:p w:rsidR="00FB4F9F" w:rsidRPr="00810BBC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  <w:r w:rsidRPr="0088730B">
        <w:rPr>
          <w:b/>
          <w:bCs/>
          <w:sz w:val="24"/>
          <w:szCs w:val="24"/>
        </w:rPr>
        <w:t>2. Права и обязанности Сторон</w:t>
      </w:r>
    </w:p>
    <w:p w:rsidR="004C56A9" w:rsidRPr="0088730B" w:rsidRDefault="004C56A9" w:rsidP="004C56A9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88730B">
        <w:rPr>
          <w:bCs/>
          <w:sz w:val="24"/>
          <w:szCs w:val="24"/>
        </w:rPr>
        <w:t>2.1.</w:t>
      </w:r>
      <w:r w:rsidRPr="0088730B">
        <w:rPr>
          <w:sz w:val="24"/>
          <w:szCs w:val="24"/>
        </w:rPr>
        <w:t xml:space="preserve"> Продавец обязан:</w:t>
      </w:r>
    </w:p>
    <w:p w:rsidR="004C56A9" w:rsidRPr="0088730B" w:rsidRDefault="004C56A9" w:rsidP="004C56A9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88730B">
        <w:rPr>
          <w:sz w:val="24"/>
          <w:szCs w:val="24"/>
        </w:rPr>
        <w:t xml:space="preserve">2.1.1. Составить передаточный акт, указанный в </w:t>
      </w:r>
      <w:hyperlink r:id="rId7" w:history="1">
        <w:r w:rsidRPr="0088730B">
          <w:rPr>
            <w:sz w:val="24"/>
            <w:szCs w:val="24"/>
          </w:rPr>
          <w:t>п.</w:t>
        </w:r>
      </w:hyperlink>
      <w:r w:rsidRPr="0088730B">
        <w:rPr>
          <w:sz w:val="24"/>
          <w:szCs w:val="24"/>
        </w:rPr>
        <w:t xml:space="preserve">  4.1. настоящего договора.</w:t>
      </w:r>
    </w:p>
    <w:p w:rsidR="004C56A9" w:rsidRPr="0088730B" w:rsidRDefault="004C56A9" w:rsidP="004C56A9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88730B">
        <w:rPr>
          <w:sz w:val="24"/>
          <w:szCs w:val="24"/>
        </w:rPr>
        <w:t xml:space="preserve">2.1.2. Передать Покупателю Имущество по акту в срок, установленный </w:t>
      </w:r>
      <w:hyperlink r:id="rId8" w:history="1">
        <w:r w:rsidRPr="0088730B">
          <w:rPr>
            <w:sz w:val="24"/>
            <w:szCs w:val="24"/>
          </w:rPr>
          <w:t>п.</w:t>
        </w:r>
      </w:hyperlink>
      <w:r w:rsidRPr="0088730B">
        <w:rPr>
          <w:sz w:val="24"/>
          <w:szCs w:val="24"/>
        </w:rPr>
        <w:t xml:space="preserve"> 4.2. настоящего договора.</w:t>
      </w:r>
    </w:p>
    <w:p w:rsidR="004C56A9" w:rsidRPr="0088730B" w:rsidRDefault="004C56A9" w:rsidP="004C56A9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88730B">
        <w:rPr>
          <w:sz w:val="24"/>
          <w:szCs w:val="24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Имущество.</w:t>
      </w:r>
    </w:p>
    <w:p w:rsidR="004C56A9" w:rsidRPr="0088730B" w:rsidRDefault="004C56A9" w:rsidP="004C56A9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88730B">
        <w:rPr>
          <w:sz w:val="24"/>
          <w:szCs w:val="24"/>
        </w:rPr>
        <w:t>2.2. Покупатель обязан:</w:t>
      </w:r>
    </w:p>
    <w:p w:rsidR="004C56A9" w:rsidRPr="0088730B" w:rsidRDefault="004C56A9" w:rsidP="004C56A9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88730B">
        <w:rPr>
          <w:sz w:val="24"/>
          <w:szCs w:val="24"/>
        </w:rPr>
        <w:t>2.2.1. Оплатить цену, указанную в п. 3.1. настоящего договора, в порядке, предусмотренном настоящим договором.</w:t>
      </w:r>
    </w:p>
    <w:p w:rsidR="004C56A9" w:rsidRPr="0088730B" w:rsidRDefault="004C56A9" w:rsidP="004C56A9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88730B">
        <w:rPr>
          <w:sz w:val="24"/>
          <w:szCs w:val="24"/>
        </w:rPr>
        <w:t>2.2.2. Перед подписанием передаточного акта осмотреть Имущество и проверить его состояние.</w:t>
      </w:r>
    </w:p>
    <w:p w:rsidR="004C56A9" w:rsidRDefault="004C56A9" w:rsidP="004C56A9">
      <w:pPr>
        <w:ind w:firstLine="720"/>
        <w:jc w:val="center"/>
        <w:rPr>
          <w:b/>
          <w:bCs/>
          <w:sz w:val="24"/>
          <w:szCs w:val="24"/>
        </w:rPr>
      </w:pPr>
    </w:p>
    <w:p w:rsidR="009A731F" w:rsidRDefault="009A731F" w:rsidP="004C56A9">
      <w:pPr>
        <w:ind w:firstLine="72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9A731F" w:rsidRDefault="009A731F" w:rsidP="009A731F">
      <w:pPr>
        <w:ind w:firstLine="720"/>
        <w:rPr>
          <w:b/>
          <w:bCs/>
          <w:sz w:val="24"/>
          <w:szCs w:val="24"/>
        </w:rPr>
      </w:pP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  <w:r w:rsidRPr="0088730B">
        <w:rPr>
          <w:b/>
          <w:bCs/>
          <w:sz w:val="24"/>
          <w:szCs w:val="24"/>
        </w:rPr>
        <w:lastRenderedPageBreak/>
        <w:t>3. Стоимость Имущества и порядок его оплаты</w:t>
      </w: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 xml:space="preserve">3.1. Общая стоимость </w:t>
      </w:r>
      <w:r w:rsidRPr="0088730B">
        <w:rPr>
          <w:bCs/>
          <w:sz w:val="24"/>
          <w:szCs w:val="24"/>
        </w:rPr>
        <w:t>Имущества</w:t>
      </w:r>
      <w:r w:rsidRPr="0088730B">
        <w:rPr>
          <w:sz w:val="24"/>
          <w:szCs w:val="24"/>
        </w:rPr>
        <w:t xml:space="preserve"> составляет ________ (__________) рублей __ копеек.</w:t>
      </w:r>
    </w:p>
    <w:p w:rsidR="004C56A9" w:rsidRPr="0088730B" w:rsidRDefault="004C56A9" w:rsidP="004C56A9">
      <w:pPr>
        <w:jc w:val="both"/>
        <w:rPr>
          <w:sz w:val="24"/>
          <w:szCs w:val="24"/>
        </w:rPr>
      </w:pPr>
      <w:r w:rsidRPr="0088730B">
        <w:rPr>
          <w:sz w:val="24"/>
          <w:szCs w:val="24"/>
        </w:rPr>
        <w:tab/>
        <w:t>3.2. Задаток в сумме ____ (________) рублей __ копеек, перечисленный Покупателем, засчитывается в счет оплаты Имущества.</w:t>
      </w:r>
    </w:p>
    <w:p w:rsidR="004C56A9" w:rsidRPr="0088730B" w:rsidRDefault="004C56A9" w:rsidP="004C56A9">
      <w:pPr>
        <w:shd w:val="clear" w:color="auto" w:fill="FFFFFF"/>
        <w:tabs>
          <w:tab w:val="num" w:pos="1048"/>
        </w:tabs>
        <w:jc w:val="both"/>
        <w:rPr>
          <w:sz w:val="24"/>
          <w:szCs w:val="24"/>
        </w:rPr>
      </w:pPr>
      <w:r w:rsidRPr="0088730B">
        <w:rPr>
          <w:sz w:val="24"/>
          <w:szCs w:val="24"/>
        </w:rPr>
        <w:tab/>
        <w:t>3.3. За вычетом суммы задатка Покупатель должен уплатить ___ (_____) руб. __ копеек в течение 30 дней, после подписания настоящего договора. Оплата производится на расчетный счет</w:t>
      </w:r>
      <w:r w:rsidRPr="004C56A9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4C56A9">
        <w:rPr>
          <w:sz w:val="24"/>
          <w:szCs w:val="24"/>
        </w:rPr>
        <w:t>40817810550187184958, в ПАО "Совкомбанк", БИК: 045004763, ИНН: 4401116480, к/с: 30101810150040000763, получатель платеж</w:t>
      </w:r>
      <w:r>
        <w:rPr>
          <w:sz w:val="24"/>
          <w:szCs w:val="24"/>
        </w:rPr>
        <w:t>а Халиуллина Людмила Николаевна</w:t>
      </w:r>
      <w:r w:rsidRPr="00441DB2">
        <w:rPr>
          <w:sz w:val="24"/>
          <w:szCs w:val="24"/>
        </w:rPr>
        <w:t>.</w:t>
      </w:r>
    </w:p>
    <w:p w:rsidR="004C56A9" w:rsidRPr="0088730B" w:rsidRDefault="004C56A9" w:rsidP="004C56A9">
      <w:pPr>
        <w:shd w:val="clear" w:color="auto" w:fill="FFFFFF"/>
        <w:tabs>
          <w:tab w:val="num" w:pos="1048"/>
        </w:tabs>
        <w:jc w:val="both"/>
        <w:rPr>
          <w:sz w:val="24"/>
          <w:szCs w:val="24"/>
        </w:rPr>
      </w:pPr>
      <w:r w:rsidRPr="0088730B">
        <w:rPr>
          <w:sz w:val="24"/>
          <w:szCs w:val="24"/>
        </w:rPr>
        <w:tab/>
        <w:t>3.4.  Факт оплаты Имущества удостоверяется выпиской с указанного в абз. 2 п. 3.3 настоящего Договора счета, подтверждающей поступление денежных средств в счет оплаты Имущества.</w:t>
      </w:r>
    </w:p>
    <w:p w:rsidR="004C56A9" w:rsidRPr="0088730B" w:rsidRDefault="004C56A9" w:rsidP="004C56A9">
      <w:pPr>
        <w:ind w:firstLine="720"/>
        <w:rPr>
          <w:bCs/>
          <w:sz w:val="24"/>
          <w:szCs w:val="24"/>
        </w:rPr>
      </w:pP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  <w:r w:rsidRPr="0088730B">
        <w:rPr>
          <w:b/>
          <w:bCs/>
          <w:sz w:val="24"/>
          <w:szCs w:val="24"/>
        </w:rPr>
        <w:t>4. Передача Имущества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4C56A9" w:rsidRPr="0088730B" w:rsidRDefault="004C56A9" w:rsidP="004C56A9">
      <w:pPr>
        <w:tabs>
          <w:tab w:val="center" w:pos="8505"/>
        </w:tabs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88730B">
        <w:rPr>
          <w:sz w:val="24"/>
          <w:szCs w:val="24"/>
        </w:rPr>
        <w:tab/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4.3. Принятое Покупателем Имущества возврату не подлежит. Продавец не несет ответственности за качество проданного Имущества.</w:t>
      </w: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</w:p>
    <w:p w:rsidR="004C56A9" w:rsidRPr="0088730B" w:rsidRDefault="004C56A9" w:rsidP="004C56A9">
      <w:pPr>
        <w:ind w:firstLine="720"/>
        <w:jc w:val="center"/>
        <w:rPr>
          <w:sz w:val="24"/>
          <w:szCs w:val="24"/>
        </w:rPr>
      </w:pPr>
      <w:r w:rsidRPr="0088730B">
        <w:rPr>
          <w:b/>
          <w:bCs/>
          <w:sz w:val="24"/>
          <w:szCs w:val="24"/>
        </w:rPr>
        <w:t>5. Переход права собственности на Имущество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5.1. Переход права собственности от Продавца к Покупателю происходит с момента заключения договора купли-продажи и регистрации е</w:t>
      </w:r>
      <w:r>
        <w:rPr>
          <w:sz w:val="24"/>
          <w:szCs w:val="24"/>
        </w:rPr>
        <w:t>го в регистрирующем органе</w:t>
      </w:r>
      <w:r w:rsidRPr="0088730B">
        <w:rPr>
          <w:sz w:val="24"/>
          <w:szCs w:val="24"/>
        </w:rPr>
        <w:t xml:space="preserve">. 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5.2. Все расходы, связанные с оформлением перехода права собственности, оплачивает Покупатель.</w:t>
      </w: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  <w:r w:rsidRPr="0088730B">
        <w:rPr>
          <w:b/>
          <w:bCs/>
          <w:sz w:val="24"/>
          <w:szCs w:val="24"/>
        </w:rPr>
        <w:t>6. Ответственность сторон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  <w:r w:rsidRPr="0088730B">
        <w:rPr>
          <w:b/>
          <w:bCs/>
          <w:sz w:val="24"/>
          <w:szCs w:val="24"/>
        </w:rPr>
        <w:t>7. Прочие условия</w:t>
      </w:r>
    </w:p>
    <w:p w:rsidR="004C56A9" w:rsidRPr="004C56A9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7.1. Настоящий Договор вступает в силу с момента его подписания и прекращает свое действие при: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- надлежащем исполнении Сторонами своих обязательств;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lastRenderedPageBreak/>
        <w:t>- расторжении в предусмотренных законодательством Российской Федерации и настоящим Договором случаях;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7.3. Все уведомления и сообщения должны направляться в письменной форме.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7.5.</w:t>
      </w:r>
      <w:r w:rsidRPr="0088730B">
        <w:rPr>
          <w:sz w:val="24"/>
          <w:szCs w:val="24"/>
          <w:lang w:val="en-US"/>
        </w:rPr>
        <w:t> </w:t>
      </w:r>
      <w:r w:rsidRPr="0088730B">
        <w:rPr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 xml:space="preserve">При неурегулировании в процессе переговоров спорных вопросов споры разрешаются в </w:t>
      </w:r>
      <w:r>
        <w:rPr>
          <w:sz w:val="24"/>
          <w:szCs w:val="24"/>
        </w:rPr>
        <w:t>Арбитражном суде</w:t>
      </w:r>
      <w:r>
        <w:rPr>
          <w:sz w:val="24"/>
          <w:szCs w:val="24"/>
        </w:rPr>
        <w:t xml:space="preserve"> Республики Татарстан</w:t>
      </w:r>
      <w:r w:rsidRPr="0088730B">
        <w:rPr>
          <w:sz w:val="24"/>
          <w:szCs w:val="24"/>
        </w:rPr>
        <w:t>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  <w:r w:rsidRPr="0088730B">
        <w:rPr>
          <w:b/>
          <w:bCs/>
          <w:sz w:val="24"/>
          <w:szCs w:val="24"/>
        </w:rPr>
        <w:t>8. Заключительные положения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8.1. Настоящий Дого</w:t>
      </w:r>
      <w:r>
        <w:rPr>
          <w:sz w:val="24"/>
          <w:szCs w:val="24"/>
        </w:rPr>
        <w:t>вор составлен в двух</w:t>
      </w:r>
      <w:r w:rsidRPr="0088730B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</w:t>
      </w:r>
      <w:r>
        <w:rPr>
          <w:sz w:val="24"/>
          <w:szCs w:val="24"/>
        </w:rPr>
        <w:t>торон</w:t>
      </w:r>
      <w:r w:rsidRPr="0088730B">
        <w:rPr>
          <w:sz w:val="24"/>
          <w:szCs w:val="24"/>
        </w:rPr>
        <w:t xml:space="preserve">. </w:t>
      </w:r>
    </w:p>
    <w:p w:rsidR="004C56A9" w:rsidRPr="0088730B" w:rsidRDefault="004C56A9" w:rsidP="004C56A9">
      <w:pPr>
        <w:ind w:firstLine="720"/>
        <w:jc w:val="both"/>
        <w:rPr>
          <w:color w:val="FF0000"/>
          <w:sz w:val="24"/>
          <w:szCs w:val="24"/>
        </w:rPr>
      </w:pPr>
      <w:r w:rsidRPr="0088730B">
        <w:rPr>
          <w:sz w:val="24"/>
          <w:szCs w:val="24"/>
        </w:rPr>
        <w:t>.</w:t>
      </w:r>
    </w:p>
    <w:p w:rsidR="00FB4F9F" w:rsidRPr="00810BBC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sz w:val="24"/>
          <w:szCs w:val="24"/>
        </w:rPr>
      </w:pPr>
    </w:p>
    <w:p w:rsidR="00FB4F9F" w:rsidRPr="00810BBC" w:rsidRDefault="004C56A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</w:pPr>
      <w:r>
        <w:rPr>
          <w:b/>
          <w:sz w:val="24"/>
          <w:szCs w:val="24"/>
        </w:rPr>
        <w:t>9</w:t>
      </w:r>
      <w:r w:rsidR="00F72C6F" w:rsidRPr="00810BBC">
        <w:rPr>
          <w:b/>
          <w:sz w:val="24"/>
          <w:szCs w:val="24"/>
        </w:rPr>
        <w:t>.   Реквизиты сторон</w:t>
      </w:r>
    </w:p>
    <w:p w:rsidR="00FB4F9F" w:rsidRPr="00810BBC" w:rsidRDefault="00FB4F9F">
      <w:pPr>
        <w:ind w:firstLine="720"/>
        <w:jc w:val="center"/>
        <w:rPr>
          <w:sz w:val="24"/>
          <w:szCs w:val="24"/>
        </w:rPr>
      </w:pPr>
    </w:p>
    <w:tbl>
      <w:tblPr>
        <w:tblStyle w:val="a5"/>
        <w:tblW w:w="10215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5415"/>
        <w:gridCol w:w="4800"/>
      </w:tblGrid>
      <w:tr w:rsidR="00810BBC" w:rsidRPr="00810BBC">
        <w:trPr>
          <w:trHeight w:val="27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Pr="00810BBC" w:rsidRDefault="004C56A9">
            <w:pPr>
              <w:widowControl w:val="0"/>
              <w:shd w:val="clear" w:color="auto" w:fill="FFFFFF"/>
              <w:ind w:right="-1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Продавец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Pr="00810BBC" w:rsidRDefault="004C56A9">
            <w:pPr>
              <w:widowControl w:val="0"/>
              <w:shd w:val="clear" w:color="auto" w:fill="FFFFFF"/>
              <w:ind w:right="-1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</w:t>
            </w:r>
          </w:p>
        </w:tc>
      </w:tr>
      <w:tr w:rsidR="00810BBC" w:rsidRPr="00810BBC">
        <w:trPr>
          <w:trHeight w:val="210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Pr="00810BBC" w:rsidRDefault="00F72C6F">
            <w:pPr>
              <w:widowControl w:val="0"/>
              <w:ind w:right="75"/>
              <w:rPr>
                <w:sz w:val="24"/>
                <w:szCs w:val="24"/>
              </w:rPr>
            </w:pPr>
            <w:r w:rsidRPr="00810BBC">
              <w:rPr>
                <w:b/>
                <w:sz w:val="24"/>
                <w:szCs w:val="24"/>
              </w:rPr>
              <w:t>Финансовый управляющий: Халиуллиной Л.В.</w:t>
            </w:r>
          </w:p>
          <w:p w:rsidR="00FB4F9F" w:rsidRPr="00810BBC" w:rsidRDefault="00F72C6F">
            <w:pPr>
              <w:widowControl w:val="0"/>
              <w:ind w:right="75"/>
              <w:rPr>
                <w:sz w:val="24"/>
                <w:szCs w:val="24"/>
                <w:highlight w:val="white"/>
              </w:rPr>
            </w:pPr>
            <w:r w:rsidRPr="00810BBC">
              <w:rPr>
                <w:b/>
                <w:sz w:val="24"/>
                <w:szCs w:val="24"/>
              </w:rPr>
              <w:t xml:space="preserve">Курилов Константин Эдуардович </w:t>
            </w:r>
            <w:r w:rsidRPr="00810BBC">
              <w:rPr>
                <w:sz w:val="24"/>
                <w:szCs w:val="24"/>
              </w:rPr>
              <w:t>(ИНН 770804628092, СНИЛС 137-723-676 83)</w:t>
            </w:r>
            <w:r w:rsidRPr="00810BBC">
              <w:rPr>
                <w:sz w:val="24"/>
                <w:szCs w:val="24"/>
                <w:highlight w:val="white"/>
              </w:rPr>
              <w:t>, адрес для корреспонденции: 107065, г. Москва, а/я 7</w:t>
            </w:r>
          </w:p>
          <w:p w:rsidR="00FB4F9F" w:rsidRPr="00810BBC" w:rsidRDefault="00F72C6F">
            <w:pPr>
              <w:shd w:val="clear" w:color="auto" w:fill="FFFFFF"/>
              <w:rPr>
                <w:sz w:val="24"/>
                <w:szCs w:val="24"/>
              </w:rPr>
            </w:pPr>
            <w:r w:rsidRPr="00810BBC">
              <w:rPr>
                <w:b/>
                <w:sz w:val="24"/>
                <w:szCs w:val="24"/>
              </w:rPr>
              <w:t>Расчетный счет Халиуллиной Л.В.</w:t>
            </w:r>
          </w:p>
          <w:p w:rsidR="00FB4F9F" w:rsidRPr="00810BBC" w:rsidRDefault="00F72C6F">
            <w:pPr>
              <w:shd w:val="clear" w:color="auto" w:fill="FFFFFF"/>
              <w:rPr>
                <w:sz w:val="24"/>
                <w:szCs w:val="24"/>
              </w:rPr>
            </w:pPr>
            <w:r w:rsidRPr="00810BBC">
              <w:rPr>
                <w:sz w:val="24"/>
                <w:szCs w:val="24"/>
                <w:highlight w:val="white"/>
              </w:rPr>
              <w:t xml:space="preserve">р/с </w:t>
            </w:r>
            <w:r w:rsidRPr="00810BBC">
              <w:rPr>
                <w:b/>
                <w:sz w:val="24"/>
                <w:szCs w:val="24"/>
                <w:highlight w:val="white"/>
              </w:rPr>
              <w:t>40817810250187185079</w:t>
            </w:r>
            <w:r w:rsidRPr="00810BBC">
              <w:rPr>
                <w:sz w:val="24"/>
                <w:szCs w:val="24"/>
              </w:rPr>
              <w:t xml:space="preserve">, в </w:t>
            </w:r>
            <w:r w:rsidRPr="00810BBC">
              <w:rPr>
                <w:sz w:val="24"/>
                <w:szCs w:val="24"/>
                <w:highlight w:val="white"/>
              </w:rPr>
              <w:t>ФИЛИАЛ "ЦЕНТРАЛЬНЫЙ" ПАО "СОВКОМБАНК"  г.Бердск</w:t>
            </w:r>
            <w:r w:rsidRPr="00810BBC">
              <w:rPr>
                <w:sz w:val="24"/>
                <w:szCs w:val="24"/>
              </w:rPr>
              <w:t xml:space="preserve">, БИК </w:t>
            </w:r>
            <w:r w:rsidRPr="00810BBC">
              <w:rPr>
                <w:sz w:val="24"/>
                <w:szCs w:val="24"/>
                <w:highlight w:val="white"/>
              </w:rPr>
              <w:t>045004763</w:t>
            </w:r>
            <w:r w:rsidRPr="00810BBC">
              <w:rPr>
                <w:sz w:val="24"/>
                <w:szCs w:val="24"/>
              </w:rPr>
              <w:t xml:space="preserve">, к/с </w:t>
            </w:r>
            <w:r w:rsidRPr="00810BBC">
              <w:rPr>
                <w:sz w:val="24"/>
                <w:szCs w:val="24"/>
                <w:highlight w:val="white"/>
              </w:rPr>
              <w:t>30101810150040000763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Pr="00810BBC" w:rsidRDefault="00FB4F9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B4F9F">
        <w:trPr>
          <w:trHeight w:val="57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Default="00F72C6F">
            <w:pPr>
              <w:widowControl w:val="0"/>
              <w:ind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</w:p>
          <w:p w:rsidR="00FB4F9F" w:rsidRDefault="00F72C6F">
            <w:pPr>
              <w:widowControl w:val="0"/>
              <w:ind w:right="75"/>
              <w:rPr>
                <w:b/>
                <w:color w:val="1800DA"/>
                <w:sz w:val="26"/>
                <w:szCs w:val="26"/>
              </w:rPr>
            </w:pPr>
            <w:r>
              <w:rPr>
                <w:sz w:val="24"/>
                <w:szCs w:val="24"/>
              </w:rPr>
              <w:t>управляющий _______________</w:t>
            </w:r>
            <w:r w:rsidRPr="00810BBC">
              <w:rPr>
                <w:b/>
                <w:sz w:val="24"/>
                <w:szCs w:val="24"/>
              </w:rPr>
              <w:t>Курилов К.Э.</w:t>
            </w:r>
          </w:p>
          <w:p w:rsidR="00FB4F9F" w:rsidRDefault="00F72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м.п.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Default="00FB4F9F">
            <w:pPr>
              <w:shd w:val="clear" w:color="auto" w:fill="FFFFFF"/>
              <w:rPr>
                <w:sz w:val="24"/>
                <w:szCs w:val="24"/>
              </w:rPr>
            </w:pPr>
          </w:p>
          <w:p w:rsidR="00FB4F9F" w:rsidRDefault="00F72C6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 </w:t>
            </w:r>
            <w:r>
              <w:rPr>
                <w:b/>
                <w:sz w:val="24"/>
                <w:szCs w:val="24"/>
              </w:rPr>
              <w:t>/_________</w:t>
            </w:r>
          </w:p>
          <w:p w:rsidR="00FB4F9F" w:rsidRDefault="00FB4F9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B4F9F" w:rsidRDefault="00FB4F9F">
      <w:pPr>
        <w:ind w:firstLine="720"/>
        <w:jc w:val="center"/>
      </w:pPr>
    </w:p>
    <w:sectPr w:rsidR="00FB4F9F">
      <w:footerReference w:type="even" r:id="rId9"/>
      <w:footerReference w:type="default" r:id="rId10"/>
      <w:pgSz w:w="11909" w:h="16834"/>
      <w:pgMar w:top="851" w:right="569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D3" w:rsidRDefault="005D2CD3">
      <w:r>
        <w:separator/>
      </w:r>
    </w:p>
  </w:endnote>
  <w:endnote w:type="continuationSeparator" w:id="0">
    <w:p w:rsidR="005D2CD3" w:rsidRDefault="005D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9F" w:rsidRDefault="00F72C6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B4F9F" w:rsidRDefault="00FB4F9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9F" w:rsidRDefault="00F72C6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A731F">
      <w:rPr>
        <w:noProof/>
        <w:color w:val="000000"/>
      </w:rPr>
      <w:t>2</w:t>
    </w:r>
    <w:r>
      <w:rPr>
        <w:color w:val="000000"/>
      </w:rPr>
      <w:fldChar w:fldCharType="end"/>
    </w:r>
  </w:p>
  <w:p w:rsidR="00FB4F9F" w:rsidRDefault="00FB4F9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D3" w:rsidRDefault="005D2CD3">
      <w:r>
        <w:separator/>
      </w:r>
    </w:p>
  </w:footnote>
  <w:footnote w:type="continuationSeparator" w:id="0">
    <w:p w:rsidR="005D2CD3" w:rsidRDefault="005D2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F4C"/>
    <w:multiLevelType w:val="multilevel"/>
    <w:tmpl w:val="50E4C4E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0165DAC"/>
    <w:multiLevelType w:val="multilevel"/>
    <w:tmpl w:val="B1E4291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A5504CE"/>
    <w:multiLevelType w:val="hybridMultilevel"/>
    <w:tmpl w:val="DAB6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9F"/>
    <w:rsid w:val="00244A92"/>
    <w:rsid w:val="004C56A9"/>
    <w:rsid w:val="005D2CD3"/>
    <w:rsid w:val="00810BBC"/>
    <w:rsid w:val="009A731F"/>
    <w:rsid w:val="009D53C1"/>
    <w:rsid w:val="00EE5CCC"/>
    <w:rsid w:val="00F72C6F"/>
    <w:rsid w:val="00F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FF47"/>
  <w15:docId w15:val="{5858FC65-C0D3-4A2B-A75C-F011D9EA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Normal (Web)"/>
    <w:basedOn w:val="a"/>
    <w:unhideWhenUsed/>
    <w:rsid w:val="004C56A9"/>
    <w:pPr>
      <w:spacing w:before="100" w:beforeAutospacing="1" w:after="100" w:afterAutospacing="1"/>
    </w:pPr>
    <w:rPr>
      <w:sz w:val="24"/>
      <w:szCs w:val="24"/>
    </w:rPr>
  </w:style>
  <w:style w:type="character" w:customStyle="1" w:styleId="center1">
    <w:name w:val="center1"/>
    <w:rsid w:val="004C56A9"/>
  </w:style>
  <w:style w:type="paragraph" w:styleId="a7">
    <w:name w:val="List Paragraph"/>
    <w:basedOn w:val="a"/>
    <w:uiPriority w:val="34"/>
    <w:qFormat/>
    <w:rsid w:val="004C5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2024-12-02T16:03:00Z</dcterms:created>
  <dcterms:modified xsi:type="dcterms:W3CDTF">2024-12-02T16:03:00Z</dcterms:modified>
</cp:coreProperties>
</file>