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ДОГОВОР КУПЛИ-ПРОДАЖИ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9415"/>
        </w:tabs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г. Ростов-на-Дону                                                                                                «____» _____________ 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Гражданин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Кулагина Юлия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(06.12.1980 г.р., место рождения: гор. Санкт-Петербург; ИНН 614317124118; СНИЛС 077-374-269-00; адрес регистрации: Ставропольский край, г. Буденновск, пр. Тампонажный, д. 84)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«Продавец»,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в лице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финансового управляющего Барабаш Данилы Александровича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(СНИЛС 197-289-194-41, ИНН 481603848387, +7 (928) 900-49-05, danilbarabashurist@yandex.ru, адрес для корреспонденции финансовому управляющему: 344082, г. Ростов-на-Дону, а/я 1585). Член Союза «Межрегиональная саморегулируемая организация профессиональных арбитражных управляющих «Альянс управляющих», 350015, Краснодарский край, г. Краснодар, ул. Северная, д.309, включено в Единый государственный реестр саморегулируемых организаций арбитражных управляющих 23 мая 2003 года за №0006, ИНН 2312102570, ОГРН 1032307154285., действующего на основании Решения Арбитражного суда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Ставропольского края по делу № А63 – 6736/2023 от «02» августа 2023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одной стороны, и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«Покупатель»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с другой стороны, в дальнейшем именуемые «Стороны», на основании Протокола № __ от «___»________________2024 г. о результатах торгов по Лоту № 1 по продаже имущества должника Кулагиной Ю.С.,  заключили  настоящий  Договор о нижеследующем: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I. Предмет договора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1.1.</w:t>
        <w:tab/>
        <w:t xml:space="preserve">Продавец обязуется передать в собственность Покупателю, а Покупатель – принять, оплатить в соответствии с условиями настоящего Договора следующее имущество (далее по тексту – Имущество): Т</w:t>
      </w:r>
      <w:r w:rsidDel="00000000" w:rsidR="00000000" w:rsidRPr="00000000">
        <w:rPr>
          <w:sz w:val="22"/>
          <w:szCs w:val="22"/>
          <w:rtl w:val="0"/>
        </w:rPr>
        <w:t xml:space="preserve">ранспортное средство: Datsun ON-DO, 2020 года выпуска, VIN: Z8NBAABD0L0121551, Двигатель №: 211164266444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1.2. Имущество принадлежит на праве собственности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Кулагиной Юлии Сергеевне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(06.12.1980 г.р., место рождения: гор. Санкт-Петербург; ИНН 614317124118; СНИЛС 077-374-269-00; адрес регистрации: Ставропольский край, г. Буденновск, пр. Тампонажный, д. 84)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II. Стоимость имущества и порядок его оплаты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2.1. Согласно Протоколу № __ от «____» ____________ 2024 г. о результатах торгов по Лоту № 1 по продаже имущества должника Кулагиной Ю.С. общая стоимость Имущества составляет ______________ (_______________________________) рублей.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2.2. Оплата должна быть произведена в течение 5 (пяти) календарных дней с момента подписания настоящего Договора в безналичном порядке путем перечисления суммы в размере, указанном в пункте 2.1 настоящего договора, на 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расчетный счет: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Получатель: Кулагина Юлия Сергеевна</w:t>
        <w:br w:type="textWrapping"/>
        <w:t xml:space="preserve">Банк получателя: Юго-Западный Банк ПАО СБЕРБАНК</w:t>
        <w:br w:type="textWrapping"/>
        <w:t xml:space="preserve">ИНН 7707083893,</w:t>
        <w:br w:type="textWrapping"/>
        <w:t xml:space="preserve">КПП 616143002,</w:t>
        <w:br w:type="textWrapping"/>
        <w:t xml:space="preserve">БИК 046015602,</w:t>
        <w:br w:type="textWrapping"/>
        <w:t xml:space="preserve">К/с 30101810600000000602,</w:t>
        <w:br w:type="textWrapping"/>
        <w:t xml:space="preserve">Р/с 40817810052222079231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505"/>
          <w:tab w:val="left" w:leader="none" w:pos="9072"/>
          <w:tab w:val="left" w:leader="none" w:pos="9360"/>
        </w:tabs>
        <w:spacing w:after="0" w:before="0" w:line="240" w:lineRule="auto"/>
        <w:ind w:left="0" w:right="0" w:firstLine="709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III.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3.1. Не позднее 5 (пяти) рабочих дней с момента оплаты по настоящему Договору Продавец передает Покупателю по акту приема-передачи приобретенное им Имущество и документы на это Имущество.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3.2. Имущество передается по месту его нахождения. Имущество находится по адресу: ___________________________________________________________________.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3.3. Обязанность Продавца по передаче Имущества Покупателю считается исполненной в момент подписания акта приема-передачи.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3.4. Имущество считается предоставленным в распоряжение</w:t>
      </w:r>
      <w:bookmarkStart w:colFirst="0" w:colLast="0" w:name="bookmark=id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Покупателя с момента подписания сторонами акта приёма-передачи.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IV. Переход права собственности на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4.1. Право собственности на Имущество возникает у Покупателя с момента государственной регистрации права.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V. Ответственность сторон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5.1. За невыполнение или ненадлежащее выполнение обязательств по настоящему Договору виновная сторона несет материальную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5.2. В случае непоступления денежных средств на счет продавца, в сроки, указанные в п. 2.2 настоящего договора, Продавец вправе в одностороннем порядке отказаться от исполнения договора купли-продажи.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VI. Прочие условия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6.1. Настоящий Договор вступает в силу с момента его подписания и прекращает свое действие при: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ненадлежащем исполнении Сторонами своих обязательств;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расторжении в предусмотренных федеральным законодательством и настоящим Договором случаях;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возникновении иных оснований, предусмотренных законодательством Российской Федерации.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уполномоченными на то представителями Сторон.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6.3. 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6.4. Во всем остальном, что не предусмотрено настоящим Договором, Стороны руководствуются федеральным законодательством.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основании федерального законодательства.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6.6. При не урегулировании в процессе переговоров спорных вопросов споры разрешаются в суде по месту нахождения финансового управляющего.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VII. Заключительные положения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7.1. Настоящий Договор составлен в трех экземплярах, имеющих</w:t>
      </w:r>
      <w:bookmarkStart w:colFirst="0" w:colLast="0" w:name="bookmark=id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одинаковую юридическую силу, по одному экземпляру для каждой из</w:t>
      </w:r>
      <w:bookmarkStart w:colFirst="0" w:colLast="0" w:name="bookmark=id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Сторон, один экземпляр для передачи в регистрирующий орган.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VIII. Место нахождения и банковские реквизиты Сторон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20"/>
        <w:gridCol w:w="5190"/>
        <w:tblGridChange w:id="0">
          <w:tblGrid>
            <w:gridCol w:w="4920"/>
            <w:gridCol w:w="519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Гражданин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Кулагина Юлия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(06.12.1980 г.р., место рождения: гор. Санкт-Петербург; ИНН 614317124118; СНИЛС 077-374-269-00; адрес регистрации: Ставропольский край, г. Буденновск, пр. Тампонажный, д. 84)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, именуемый в дальнейшем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«Продавец»,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 в лице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финансового управляющего Барабаш Данилы Александровича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(СНИЛС 197-289-194-41, ИНН 481603848387, +7 (928) 900-49-05, danilbarabashurist@yandex.ru, адрес для корреспонденции финансовому управляющему: 344082, г. Ростов-на-Дону, а/я 1585). Член Союза «Межрегиональная саморегулируемая организация профессиональных арбитражных управляющих «Альянс управляющих», 350015, Краснодарский край, г. Краснодар, ул. Северная, д.309, включено в Единый государственный реестр саморегулируемых организаций арбитражных управляющих 23 мая 2003 года за №0006, ИНН 2312102570, ОГРН 1032307154285., действующего на основании Решения Арбитражного суда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Ставропольского края по делу № А63 – 6736/2023 от «02» августа 2023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Получатель: Кулагина Юлия Сергеевна</w:t>
              <w:br w:type="textWrapping"/>
              <w:t xml:space="preserve">Банк получателя: Юго-Западный Банк ПАО СБЕРБАНК</w:t>
              <w:br w:type="textWrapping"/>
              <w:t xml:space="preserve">ИНН 7707083893,</w:t>
              <w:br w:type="textWrapping"/>
              <w:t xml:space="preserve">КПП 616143002,</w:t>
              <w:br w:type="textWrapping"/>
              <w:t xml:space="preserve">БИК 046015602,</w:t>
              <w:br w:type="textWrapping"/>
              <w:t xml:space="preserve">К/с 30101810600000000602,</w:t>
              <w:br w:type="textWrapping"/>
              <w:t xml:space="preserve">Р/с 40817810052222079231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Барабаш Д.А.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 /_____________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39" w:top="540" w:left="1134" w:right="851" w:header="720" w:footer="2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b="0" l="0" r="0" t="0"/>
              <wp:wrapNone/>
              <wp:docPr descr="Прямоугольник" id="10737418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988" y="0"/>
                        <a:ext cx="7566025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-9521</wp:posOffset>
              </wp:positionH>
              <wp:positionV relativeFrom="page">
                <wp:posOffset>-9522</wp:posOffset>
              </wp:positionV>
              <wp:extent cx="7575550" cy="7579055"/>
              <wp:effectExtent b="0" l="0" r="0" t="0"/>
              <wp:wrapNone/>
              <wp:docPr descr="Прямоугольник" id="1073741827" name="image1.png"/>
              <a:graphic>
                <a:graphicData uri="http://schemas.openxmlformats.org/drawingml/2006/picture">
                  <pic:pic>
                    <pic:nvPicPr>
                      <pic:cNvPr descr="Прямоугольник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757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7653654</wp:posOffset>
              </wp:positionH>
              <wp:positionV relativeFrom="page">
                <wp:posOffset>10316844</wp:posOffset>
              </wp:positionV>
              <wp:extent cx="88575" cy="192408"/>
              <wp:effectExtent b="0" l="0" r="0" t="0"/>
              <wp:wrapNone/>
              <wp:docPr descr="Прямоугольник" id="10737418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475" y="3688559"/>
                        <a:ext cx="79050" cy="182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600" lIns="600" spcFirstLastPara="1" rIns="600" wrap="square" tIns="6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7653654</wp:posOffset>
              </wp:positionH>
              <wp:positionV relativeFrom="page">
                <wp:posOffset>10316844</wp:posOffset>
              </wp:positionV>
              <wp:extent cx="88575" cy="192408"/>
              <wp:effectExtent b="0" l="0" r="0" t="0"/>
              <wp:wrapNone/>
              <wp:docPr descr="Прямоугольник" id="1073741828" name="image2.png"/>
              <a:graphic>
                <a:graphicData uri="http://schemas.openxmlformats.org/drawingml/2006/picture">
                  <pic:pic>
                    <pic:nvPicPr>
                      <pic:cNvPr descr="Прямоугольник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75" cy="1924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a5" w:customStyle="1">
    <w:name w:val="Колонтитулы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a6" w:customStyle="1">
    <w:name w:val="По умолчанию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a3"/>
    <w:rPr>
      <w:outline w:val="0"/>
      <w:color w:val="0000ff"/>
      <w:u w:color="0000ff"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VnPezSuehg46GDoF8C+pXlL5Q==">CgMxLjAyCGguZ2pkZ3hzMgloLjMwajB6bGwyCmlkLjFmb2I5dGUyCGguZ2pkZ3hzMgppZC4zem55c2g3MgppZC4yZXQ5MnAwMglpZC50eWpjd3QyCGguZ2pkZ3hzMgloLjNkeTZ2a204AHIhMXhhaE04akZ6X3NGWHlCRVl1eVROdVE4YThUQ3hzU2tj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2024-03-03T10:43:00Z</dcterms:created>
</cp:coreProperties>
</file>