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9ADE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388A0433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3E4D4CA" w14:textId="77777777" w:rsidTr="00F54A0F">
        <w:tc>
          <w:tcPr>
            <w:tcW w:w="4785" w:type="dxa"/>
          </w:tcPr>
          <w:p w14:paraId="21CFF24B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418EF1F3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5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5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965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CC4173C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BC2813" w14:textId="77777777" w:rsidR="00EB258E" w:rsidRPr="00F13D81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3D81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r w:rsidR="009652E0" w:rsidRPr="009652E0">
        <w:rPr>
          <w:rFonts w:ascii="Times New Roman" w:hAnsi="Times New Roman"/>
          <w:noProof/>
          <w:sz w:val="24"/>
          <w:szCs w:val="24"/>
        </w:rPr>
        <w:t>Образцов Сергей Александрович (дата рождения: 20.05.1994 г., место рождения: г. Сургут Тюменской области, СНИЛС 154-536-961 85, ИНН 860237025697, регистрация по месту жительства: 628426, Ханты-Мансийский автономный округ - Югра Автономный округ, г. Сургут, ул. Маяковского, д. 47/1, кв. 57)</w:t>
      </w:r>
      <w:r w:rsidR="00612044" w:rsidRPr="00F13D81">
        <w:rPr>
          <w:rFonts w:ascii="Times New Roman" w:hAnsi="Times New Roman"/>
          <w:noProof/>
          <w:sz w:val="24"/>
          <w:szCs w:val="24"/>
        </w:rPr>
        <w:t xml:space="preserve"> </w:t>
      </w:r>
      <w:r w:rsidR="00612044" w:rsidRPr="00F13D81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F13D81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F13D81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C779C4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F13D81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612044" w:rsidRPr="00F13D81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r w:rsidR="0031669B" w:rsidRPr="00F13D81">
        <w:rPr>
          <w:rFonts w:ascii="Times New Roman" w:hAnsi="Times New Roman"/>
          <w:noProof/>
          <w:sz w:val="24"/>
          <w:szCs w:val="24"/>
        </w:rPr>
        <w:t xml:space="preserve">решения </w:t>
      </w:r>
      <w:r w:rsidR="00F13D81" w:rsidRPr="00F13D81">
        <w:rPr>
          <w:rFonts w:ascii="Times New Roman" w:hAnsi="Times New Roman"/>
          <w:noProof/>
          <w:sz w:val="24"/>
          <w:szCs w:val="24"/>
        </w:rPr>
        <w:t xml:space="preserve">Арбитражного суда </w:t>
      </w:r>
      <w:r w:rsidR="009652E0" w:rsidRPr="009652E0">
        <w:rPr>
          <w:rFonts w:ascii="Times New Roman" w:hAnsi="Times New Roman"/>
          <w:noProof/>
          <w:sz w:val="24"/>
          <w:szCs w:val="24"/>
        </w:rPr>
        <w:t>Ханты-Мансийского автономного округа от 14.08.2023 г. по делу № А75-10660/2023</w:t>
      </w:r>
      <w:r w:rsidR="00D6787B" w:rsidRPr="00F13D81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в дальнейшем "Продавец", с одной стороны, и </w:t>
      </w:r>
      <w:r w:rsidR="009E4F62" w:rsidRPr="00F13D81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13D81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13D81">
        <w:rPr>
          <w:rFonts w:ascii="Times New Roman" w:hAnsi="Times New Roman"/>
          <w:sz w:val="24"/>
          <w:szCs w:val="24"/>
        </w:rPr>
        <w:t>именуемый</w:t>
      </w:r>
      <w:r w:rsidR="00EB258E" w:rsidRPr="00F13D81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стороны, заключили настоящий Договор о нижеследующем. </w:t>
      </w:r>
    </w:p>
    <w:p w14:paraId="325A1B1F" w14:textId="77777777" w:rsidR="007E1638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CF5345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D464FB" w:rsidRPr="00D05548">
        <w:rPr>
          <w:rFonts w:ascii="Times New Roman" w:hAnsi="Times New Roman"/>
          <w:sz w:val="24"/>
          <w:szCs w:val="24"/>
        </w:rPr>
        <w:t xml:space="preserve"> </w:t>
      </w:r>
      <w:r w:rsidRPr="00D05548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DBA6432" w14:textId="77777777" w:rsidR="00C3188B" w:rsidRPr="00C1424A" w:rsidRDefault="00EB258E" w:rsidP="00C318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D05548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D05548">
        <w:rPr>
          <w:rFonts w:ascii="Times New Roman" w:hAnsi="Times New Roman"/>
          <w:sz w:val="24"/>
          <w:szCs w:val="24"/>
        </w:rPr>
        <w:t xml:space="preserve"> </w:t>
      </w:r>
      <w:r w:rsidR="009652E0" w:rsidRPr="009652E0">
        <w:rPr>
          <w:rFonts w:ascii="Times New Roman" w:hAnsi="Times New Roman"/>
          <w:b/>
          <w:i/>
          <w:iCs/>
          <w:sz w:val="24"/>
          <w:szCs w:val="24"/>
          <w:lang w:eastAsia="ru-RU"/>
        </w:rPr>
        <w:t>Жило</w:t>
      </w:r>
      <w:r w:rsidR="009652E0">
        <w:rPr>
          <w:rFonts w:ascii="Times New Roman" w:hAnsi="Times New Roman"/>
          <w:b/>
          <w:i/>
          <w:iCs/>
          <w:sz w:val="24"/>
          <w:szCs w:val="24"/>
          <w:lang w:eastAsia="ru-RU"/>
        </w:rPr>
        <w:t>го</w:t>
      </w:r>
      <w:r w:rsidR="009652E0" w:rsidRPr="009652E0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помещени</w:t>
      </w:r>
      <w:r w:rsidR="009652E0">
        <w:rPr>
          <w:rFonts w:ascii="Times New Roman" w:hAnsi="Times New Roman"/>
          <w:b/>
          <w:i/>
          <w:iCs/>
          <w:sz w:val="24"/>
          <w:szCs w:val="24"/>
          <w:lang w:eastAsia="ru-RU"/>
        </w:rPr>
        <w:t>я</w:t>
      </w:r>
      <w:r w:rsidR="009652E0" w:rsidRPr="009652E0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площадью 34,9 кв.м., с </w:t>
      </w:r>
      <w:proofErr w:type="spellStart"/>
      <w:r w:rsidR="009652E0" w:rsidRPr="009652E0">
        <w:rPr>
          <w:rFonts w:ascii="Times New Roman" w:hAnsi="Times New Roman"/>
          <w:b/>
          <w:i/>
          <w:iCs/>
          <w:sz w:val="24"/>
          <w:szCs w:val="24"/>
          <w:lang w:eastAsia="ru-RU"/>
        </w:rPr>
        <w:t>кад</w:t>
      </w:r>
      <w:proofErr w:type="spellEnd"/>
      <w:r w:rsidR="009652E0" w:rsidRPr="009652E0">
        <w:rPr>
          <w:rFonts w:ascii="Times New Roman" w:hAnsi="Times New Roman"/>
          <w:b/>
          <w:i/>
          <w:iCs/>
          <w:sz w:val="24"/>
          <w:szCs w:val="24"/>
          <w:lang w:eastAsia="ru-RU"/>
        </w:rPr>
        <w:t>. номером 58:13:0090311:438, расположенное по адресу: Пензенская область, р-н. Пензенский, с. Кондоль, ул. Саратовская, д. 95А, кв. 7</w:t>
      </w:r>
      <w:r w:rsidR="00CD263F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32A29BBF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5548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D05548">
        <w:rPr>
          <w:rFonts w:ascii="Times New Roman" w:hAnsi="Times New Roman"/>
          <w:bCs/>
          <w:sz w:val="24"/>
          <w:szCs w:val="24"/>
        </w:rPr>
        <w:t>В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соответствии с Протоколом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233DB01A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1099946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6EDE639E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64A09371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F453761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1D6A8292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1A1FD81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B25F12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1FF61886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3F177E22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034EB3B3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5089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15AD86E9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3D1D6765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C1463DC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547C46B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4D46FA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36F2275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02DB53A7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5.4</w:t>
      </w:r>
      <w:r w:rsidR="00571DF6" w:rsidRPr="00D05548">
        <w:t xml:space="preserve"> </w:t>
      </w:r>
      <w:r w:rsidR="008B2300" w:rsidRPr="00D05548">
        <w:t>Договор купли-продажи заключается в течение 5 дней с даты получения предложения продавца.</w:t>
      </w:r>
    </w:p>
    <w:p w14:paraId="3324DF7F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89EDCF6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18FA155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2E2D1D29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13C47B4C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3BADE6F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6C98D209" w14:textId="77777777" w:rsidTr="00F54A0F">
        <w:tc>
          <w:tcPr>
            <w:tcW w:w="4785" w:type="dxa"/>
          </w:tcPr>
          <w:p w14:paraId="62F441A2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F86C0B0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9AFBCC" w14:textId="77777777" w:rsidR="003870A6" w:rsidRPr="007537CE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37CE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r w:rsidR="00E978FD" w:rsidRPr="00E978FD">
              <w:rPr>
                <w:rFonts w:ascii="Times New Roman" w:hAnsi="Times New Roman"/>
                <w:noProof/>
                <w:sz w:val="24"/>
                <w:szCs w:val="24"/>
              </w:rPr>
              <w:t>Образцов Сергей Александрович (дата рождения: 20.05.1994 г., место рождения: г. Сургут Тюменской области, СНИЛС 154-536-961 85, ИНН 860237025697, регистрация по месту жительства: 628426, Ханты-Мансийский автономный округ - Югра Автономный округ, г. Сургут, ул. Маяковского, д. 47/1, кв. 57) в лице финансового управляющего Шаволина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действующего на основании решения Арбитражного суда Ханты-Мансийского автономного округа от 14.08.2023 г. по делу № А75-10660/2023</w:t>
            </w:r>
          </w:p>
          <w:p w14:paraId="77BAB578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D0C03E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736BE9E8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F94BE4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E11EC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6A67886B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20E96AEE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B8022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6F3870C1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4A9858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C3481A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41B1E902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6144CA37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0E8DAD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45DFCB0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4B3D9C8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12B6B296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5EDF1AC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145D0A6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0651717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133A8F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5E6F7BB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8BAAA82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C2C1472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191D61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88BC0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A2FFD6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3D9FAB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231E51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4ECFEF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8BDABD" w14:textId="77777777" w:rsidR="00987497" w:rsidRDefault="0098749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53797A" w14:textId="77777777" w:rsidR="00987497" w:rsidRDefault="0098749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67F79D" w14:textId="77777777" w:rsidR="00987497" w:rsidRDefault="0098749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932802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72DD18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3DBE87D3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25A5" w14:textId="77777777" w:rsidR="00220A29" w:rsidRDefault="00220A29" w:rsidP="00C2699A">
      <w:pPr>
        <w:spacing w:after="0" w:line="240" w:lineRule="auto"/>
      </w:pPr>
      <w:r>
        <w:separator/>
      </w:r>
    </w:p>
  </w:endnote>
  <w:endnote w:type="continuationSeparator" w:id="0">
    <w:p w14:paraId="1B13F18B" w14:textId="77777777" w:rsidR="00220A29" w:rsidRDefault="00220A29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59F6" w14:textId="77777777" w:rsidR="00220A29" w:rsidRDefault="00220A29" w:rsidP="00C2699A">
      <w:pPr>
        <w:spacing w:after="0" w:line="240" w:lineRule="auto"/>
      </w:pPr>
      <w:r>
        <w:separator/>
      </w:r>
    </w:p>
  </w:footnote>
  <w:footnote w:type="continuationSeparator" w:id="0">
    <w:p w14:paraId="391FA4CE" w14:textId="77777777" w:rsidR="00220A29" w:rsidRDefault="00220A29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67AC7"/>
    <w:rsid w:val="00182D91"/>
    <w:rsid w:val="001A0296"/>
    <w:rsid w:val="001A3536"/>
    <w:rsid w:val="001A50F0"/>
    <w:rsid w:val="001F3715"/>
    <w:rsid w:val="001F5D73"/>
    <w:rsid w:val="001F6FD6"/>
    <w:rsid w:val="00213B34"/>
    <w:rsid w:val="00220A29"/>
    <w:rsid w:val="00220D33"/>
    <w:rsid w:val="002248F6"/>
    <w:rsid w:val="00236190"/>
    <w:rsid w:val="002366C9"/>
    <w:rsid w:val="00253188"/>
    <w:rsid w:val="0027148D"/>
    <w:rsid w:val="00274D25"/>
    <w:rsid w:val="002A6C64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537CE"/>
    <w:rsid w:val="00782EC9"/>
    <w:rsid w:val="007A6E78"/>
    <w:rsid w:val="007B6C82"/>
    <w:rsid w:val="007B7F2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52E0"/>
    <w:rsid w:val="009670DC"/>
    <w:rsid w:val="009703C0"/>
    <w:rsid w:val="00987497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667B0"/>
    <w:rsid w:val="00B863F1"/>
    <w:rsid w:val="00B927DC"/>
    <w:rsid w:val="00BB4D96"/>
    <w:rsid w:val="00BC2856"/>
    <w:rsid w:val="00BD2BE9"/>
    <w:rsid w:val="00C11D46"/>
    <w:rsid w:val="00C1424A"/>
    <w:rsid w:val="00C2699A"/>
    <w:rsid w:val="00C3188B"/>
    <w:rsid w:val="00C779C4"/>
    <w:rsid w:val="00C90B60"/>
    <w:rsid w:val="00C92A1E"/>
    <w:rsid w:val="00CB48DD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112C8"/>
    <w:rsid w:val="00E1141B"/>
    <w:rsid w:val="00E3132A"/>
    <w:rsid w:val="00E33436"/>
    <w:rsid w:val="00E437C9"/>
    <w:rsid w:val="00E978FD"/>
    <w:rsid w:val="00EA5B77"/>
    <w:rsid w:val="00EB258E"/>
    <w:rsid w:val="00EC79D8"/>
    <w:rsid w:val="00ED3172"/>
    <w:rsid w:val="00EF2E8A"/>
    <w:rsid w:val="00F03F2E"/>
    <w:rsid w:val="00F13D81"/>
    <w:rsid w:val="00F14302"/>
    <w:rsid w:val="00F30DF3"/>
    <w:rsid w:val="00F54A0F"/>
    <w:rsid w:val="00F61CFF"/>
    <w:rsid w:val="00F64469"/>
    <w:rsid w:val="00F80AC6"/>
    <w:rsid w:val="00F849B2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A05C337"/>
  <w15:chartTrackingRefBased/>
  <w15:docId w15:val="{D113E6F2-EC2D-401F-B849-587A337D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Алексей Шаволин</cp:lastModifiedBy>
  <cp:revision>2</cp:revision>
  <cp:lastPrinted>2023-08-18T07:15:00Z</cp:lastPrinted>
  <dcterms:created xsi:type="dcterms:W3CDTF">2025-09-09T06:33:00Z</dcterms:created>
  <dcterms:modified xsi:type="dcterms:W3CDTF">2025-09-09T06:33:00Z</dcterms:modified>
</cp:coreProperties>
</file>